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Regulamin rekrutacji uczestników do projektu</w:t>
      </w:r>
    </w:p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„</w:t>
      </w:r>
      <w:r w:rsidR="00633533">
        <w:rPr>
          <w:rFonts w:asciiTheme="minorHAnsi" w:hAnsiTheme="minorHAnsi"/>
          <w:b/>
        </w:rPr>
        <w:t>Europejski staż zawodowy oknem na świat</w:t>
      </w:r>
      <w:r w:rsidRPr="001574E8">
        <w:rPr>
          <w:rFonts w:asciiTheme="minorHAnsi" w:hAnsiTheme="minorHAnsi"/>
          <w:b/>
        </w:rPr>
        <w:t>”</w:t>
      </w:r>
    </w:p>
    <w:p w:rsidR="001574E8" w:rsidRPr="004A4B89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AC6597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4A4B89">
        <w:rPr>
          <w:rFonts w:asciiTheme="minorHAnsi" w:hAnsiTheme="minorHAnsi"/>
        </w:rPr>
        <w:t>„</w:t>
      </w:r>
      <w:r w:rsidR="00633533">
        <w:rPr>
          <w:rFonts w:asciiTheme="minorHAnsi" w:hAnsiTheme="minorHAnsi"/>
        </w:rPr>
        <w:t>Europejski staż zawodowy oknem na świat</w:t>
      </w:r>
      <w:r w:rsidRPr="004A4B89">
        <w:rPr>
          <w:rFonts w:asciiTheme="minorHAnsi" w:hAnsiTheme="minorHAnsi"/>
        </w:rPr>
        <w:t xml:space="preserve">” </w:t>
      </w:r>
      <w:r w:rsidRPr="001574E8">
        <w:rPr>
          <w:rFonts w:asciiTheme="minorHAnsi" w:hAnsiTheme="minorHAnsi"/>
        </w:rPr>
        <w:t xml:space="preserve">jest realizowany przez </w:t>
      </w:r>
      <w:r w:rsidR="00633533">
        <w:rPr>
          <w:rFonts w:asciiTheme="minorHAnsi" w:hAnsiTheme="minorHAnsi"/>
        </w:rPr>
        <w:t>Centrum Edukacji Ekonomiczno-Handlowej im. Karola Goduli w Tarnowskich Górach</w:t>
      </w:r>
      <w:r w:rsidRPr="001574E8">
        <w:rPr>
          <w:rFonts w:asciiTheme="minorHAnsi" w:hAnsiTheme="minorHAnsi"/>
        </w:rPr>
        <w:t xml:space="preserve">, zwany dalej </w:t>
      </w:r>
      <w:r w:rsidRPr="004A4B89">
        <w:rPr>
          <w:rFonts w:asciiTheme="minorHAnsi" w:hAnsiTheme="minorHAnsi"/>
        </w:rPr>
        <w:t>organizacją wysyłającą</w:t>
      </w:r>
      <w:r w:rsidR="00AC6597">
        <w:rPr>
          <w:rFonts w:asciiTheme="minorHAnsi" w:hAnsiTheme="minorHAnsi"/>
        </w:rPr>
        <w:t>.</w:t>
      </w:r>
    </w:p>
    <w:p w:rsidR="001574E8" w:rsidRPr="001574E8" w:rsidRDefault="00AC6597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Partnerem projektu (</w:t>
      </w:r>
      <w:r w:rsidRPr="001574E8">
        <w:rPr>
          <w:rFonts w:asciiTheme="minorHAnsi" w:hAnsiTheme="minorHAnsi"/>
        </w:rPr>
        <w:t xml:space="preserve">zwanym dalej </w:t>
      </w:r>
      <w:r w:rsidRPr="004A4B89">
        <w:rPr>
          <w:rFonts w:asciiTheme="minorHAnsi" w:hAnsiTheme="minorHAnsi"/>
        </w:rPr>
        <w:t>organizacją przyjmującą</w:t>
      </w:r>
      <w:r>
        <w:rPr>
          <w:rFonts w:asciiTheme="minorHAnsi" w:hAnsiTheme="minorHAnsi"/>
        </w:rPr>
        <w:t xml:space="preserve">) jest firma </w:t>
      </w:r>
      <w:r w:rsidR="00633533">
        <w:rPr>
          <w:rFonts w:asciiTheme="minorHAnsi" w:hAnsiTheme="minorHAnsi"/>
        </w:rPr>
        <w:t>YouNet</w:t>
      </w:r>
      <w:r w:rsidR="001574E8" w:rsidRPr="001574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mająca swoją siedzibę </w:t>
      </w:r>
      <w:r w:rsidR="001574E8" w:rsidRPr="001574E8">
        <w:rPr>
          <w:rFonts w:asciiTheme="minorHAnsi" w:hAnsiTheme="minorHAnsi"/>
        </w:rPr>
        <w:t>we Włoszech</w:t>
      </w:r>
      <w:r w:rsidR="00473857">
        <w:rPr>
          <w:rFonts w:asciiTheme="minorHAnsi" w:hAnsiTheme="minorHAnsi"/>
        </w:rPr>
        <w:t xml:space="preserve"> w Bolonii</w:t>
      </w:r>
      <w:r w:rsidR="001574E8" w:rsidRPr="004A4B89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przy wsparciu programu Unii Europejsk</w:t>
      </w:r>
      <w:r w:rsidR="00A31A28">
        <w:rPr>
          <w:rFonts w:asciiTheme="minorHAnsi" w:hAnsiTheme="minorHAnsi"/>
        </w:rPr>
        <w:t xml:space="preserve">iej ERASMUS+ na podstawie umowy </w:t>
      </w:r>
      <w:r w:rsidRPr="001574E8">
        <w:rPr>
          <w:rFonts w:asciiTheme="minorHAnsi" w:hAnsiTheme="minorHAnsi"/>
        </w:rPr>
        <w:t>nr 2017-1-PL01-KA102-</w:t>
      </w:r>
      <w:r w:rsidR="00633533">
        <w:rPr>
          <w:rFonts w:asciiTheme="minorHAnsi" w:hAnsiTheme="minorHAnsi"/>
        </w:rPr>
        <w:t>036528</w:t>
      </w:r>
      <w:r w:rsidRPr="001574E8">
        <w:rPr>
          <w:rFonts w:asciiTheme="minorHAnsi" w:hAnsiTheme="minorHAnsi"/>
        </w:rPr>
        <w:t xml:space="preserve"> zawartej pomiędzy </w:t>
      </w:r>
      <w:r w:rsidR="002E0D21">
        <w:rPr>
          <w:rFonts w:asciiTheme="minorHAnsi" w:hAnsiTheme="minorHAnsi"/>
        </w:rPr>
        <w:t>Powiatem Tarnogórskim/</w:t>
      </w:r>
      <w:r w:rsidR="002E0D21" w:rsidRPr="002E0D21">
        <w:rPr>
          <w:rFonts w:asciiTheme="minorHAnsi" w:hAnsiTheme="minorHAnsi"/>
        </w:rPr>
        <w:t xml:space="preserve"> </w:t>
      </w:r>
      <w:r w:rsidR="002E0D21">
        <w:rPr>
          <w:rFonts w:asciiTheme="minorHAnsi" w:hAnsiTheme="minorHAnsi"/>
        </w:rPr>
        <w:t>Centrum Edukacji Ekonomiczno-Handlowej im. Karola Goduli w Tarnowskich Górach</w:t>
      </w:r>
      <w:r w:rsidRPr="001574E8">
        <w:rPr>
          <w:rFonts w:asciiTheme="minorHAnsi" w:hAnsiTheme="minorHAnsi"/>
        </w:rPr>
        <w:t xml:space="preserve"> a Fundacją Rozwoju Systemu Edukacji (FRSE) – Narodową Agencją programu ERASMUS+</w:t>
      </w:r>
      <w:r w:rsidR="002E0D21">
        <w:rPr>
          <w:rFonts w:asciiTheme="minorHAnsi" w:hAnsiTheme="minorHAnsi"/>
        </w:rPr>
        <w:t xml:space="preserve"> z siedzibą w Warszawie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w terminie 01.06.2017  do 31.0</w:t>
      </w:r>
      <w:r w:rsidR="00633533">
        <w:rPr>
          <w:rFonts w:asciiTheme="minorHAnsi" w:hAnsiTheme="minorHAnsi"/>
        </w:rPr>
        <w:t>3</w:t>
      </w:r>
      <w:r w:rsidRPr="001574E8">
        <w:rPr>
          <w:rFonts w:asciiTheme="minorHAnsi" w:hAnsiTheme="minorHAnsi"/>
        </w:rPr>
        <w:t>.201</w:t>
      </w:r>
      <w:r w:rsidR="00633533">
        <w:rPr>
          <w:rFonts w:asciiTheme="minorHAnsi" w:hAnsiTheme="minorHAnsi"/>
        </w:rPr>
        <w:t>9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Głównym celem projektu </w:t>
      </w:r>
      <w:r w:rsidR="00AC6597">
        <w:rPr>
          <w:rFonts w:asciiTheme="minorHAnsi" w:hAnsiTheme="minorHAnsi"/>
        </w:rPr>
        <w:t xml:space="preserve">jest </w:t>
      </w:r>
      <w:r w:rsidRPr="001574E8">
        <w:rPr>
          <w:rFonts w:asciiTheme="minorHAnsi" w:hAnsiTheme="minorHAnsi"/>
        </w:rPr>
        <w:t xml:space="preserve">podniesienie kompetencji zawodowych </w:t>
      </w:r>
      <w:r w:rsidR="00633533">
        <w:rPr>
          <w:rFonts w:asciiTheme="minorHAnsi" w:hAnsiTheme="minorHAnsi"/>
        </w:rPr>
        <w:t>i językowych wśród 58</w:t>
      </w:r>
      <w:r w:rsidR="00AC6597"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 xml:space="preserve">uczniów </w:t>
      </w:r>
      <w:r w:rsidR="00633533">
        <w:rPr>
          <w:rFonts w:asciiTheme="minorHAnsi" w:hAnsiTheme="minorHAnsi"/>
        </w:rPr>
        <w:t>Centrum Edukacji Ekonomiczno-Handlowej im. Karola Goduli w Tarnowskich Górach</w:t>
      </w:r>
      <w:r w:rsidR="00633533" w:rsidRPr="001574E8"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 xml:space="preserve">kształcących się w zawodach </w:t>
      </w:r>
      <w:r w:rsidR="00AC6597">
        <w:rPr>
          <w:rFonts w:asciiTheme="minorHAnsi" w:hAnsiTheme="minorHAnsi"/>
        </w:rPr>
        <w:t xml:space="preserve">technik </w:t>
      </w:r>
      <w:r w:rsidR="00633533">
        <w:rPr>
          <w:rFonts w:asciiTheme="minorHAnsi" w:hAnsiTheme="minorHAnsi"/>
        </w:rPr>
        <w:t xml:space="preserve">ekonomista, </w:t>
      </w:r>
      <w:r w:rsidR="00AC6597">
        <w:rPr>
          <w:rFonts w:asciiTheme="minorHAnsi" w:hAnsiTheme="minorHAnsi"/>
        </w:rPr>
        <w:t>technik handlowiec</w:t>
      </w:r>
      <w:r w:rsidR="00633533">
        <w:rPr>
          <w:rFonts w:asciiTheme="minorHAnsi" w:hAnsiTheme="minorHAnsi"/>
        </w:rPr>
        <w:t xml:space="preserve"> i technik organizacji reklamy</w:t>
      </w:r>
      <w:r w:rsidR="00AC6597">
        <w:rPr>
          <w:rFonts w:asciiTheme="minorHAnsi" w:hAnsiTheme="minorHAnsi"/>
        </w:rPr>
        <w:t xml:space="preserve"> poprzez odbycie 4 tygodniowych zagranicznych staży zawodowych</w:t>
      </w:r>
      <w:r w:rsidR="00AC6597" w:rsidRPr="00AC6597">
        <w:rPr>
          <w:rFonts w:asciiTheme="minorHAnsi" w:hAnsiTheme="minorHAnsi"/>
        </w:rPr>
        <w:t xml:space="preserve"> </w:t>
      </w:r>
      <w:r w:rsidR="00AC6597" w:rsidRPr="001574E8">
        <w:rPr>
          <w:rFonts w:asciiTheme="minorHAnsi" w:hAnsiTheme="minorHAnsi"/>
        </w:rPr>
        <w:t>we włoskich przedsiębiorstwach</w:t>
      </w:r>
      <w:r w:rsidRPr="001574E8">
        <w:rPr>
          <w:rFonts w:asciiTheme="minorHAnsi" w:hAnsiTheme="minorHAnsi"/>
        </w:rPr>
        <w:t>.</w:t>
      </w:r>
    </w:p>
    <w:p w:rsidR="001574E8" w:rsidRPr="001574E8" w:rsidRDefault="00AC6597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Cele szczegółowe projektu to przede wszystkim</w:t>
      </w:r>
      <w:r w:rsidR="001574E8" w:rsidRPr="001574E8">
        <w:rPr>
          <w:rFonts w:asciiTheme="minorHAnsi" w:hAnsiTheme="minorHAnsi"/>
        </w:rPr>
        <w:t>:</w:t>
      </w:r>
    </w:p>
    <w:p w:rsidR="002E0D21" w:rsidRDefault="002E0D21" w:rsidP="002E0D21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zdobycie doświadczenia zawodowego w międzynarodowym środowisku,</w:t>
      </w:r>
    </w:p>
    <w:p w:rsidR="000764F3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nabycie kwalifikacji kluczowych dla możliwości uzyskania przyszłego zatrudnienia,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nabycie nowej wiedzy teoretycznej i praktycznej,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umiejętności posługiwania się językiem obcym,</w:t>
      </w:r>
    </w:p>
    <w:p w:rsidR="002E0D21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pewności siebie pozwalającej na swobodne poruszanie się nie tylko na regionalnym ale i europejskim rynku pracy,</w:t>
      </w:r>
    </w:p>
    <w:p w:rsidR="002E0D21" w:rsidRPr="000764F3" w:rsidRDefault="002E0D21" w:rsidP="000764F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wiedzy na temat kultury i obyczajów Włoch.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grupę docelową,</w:t>
      </w:r>
    </w:p>
    <w:p w:rsidR="001574E8" w:rsidRPr="001574E8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 xml:space="preserve">Biuro projektu mieści się w </w:t>
      </w:r>
      <w:r w:rsidR="002E0D21">
        <w:rPr>
          <w:rFonts w:asciiTheme="minorHAnsi" w:hAnsiTheme="minorHAnsi"/>
        </w:rPr>
        <w:t>Centrum Edukacji Ekonomiczno-Handlowej im. Karola Goduli w Tarnowskich Górach</w:t>
      </w:r>
      <w:r w:rsidR="004A4B89">
        <w:rPr>
          <w:rFonts w:asciiTheme="minorHAnsi" w:hAnsiTheme="minorHAnsi"/>
        </w:rPr>
        <w:t xml:space="preserve">, ul. </w:t>
      </w:r>
      <w:r w:rsidR="002E0D21">
        <w:rPr>
          <w:rFonts w:asciiTheme="minorHAnsi" w:hAnsiTheme="minorHAnsi"/>
        </w:rPr>
        <w:t>Sobieskiego 5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Informacje na temat projektu zamieszczane są na stronie:</w:t>
      </w:r>
      <w:r w:rsidR="004A4B89">
        <w:rPr>
          <w:rFonts w:asciiTheme="minorHAnsi" w:hAnsiTheme="minorHAnsi"/>
        </w:rPr>
        <w:t xml:space="preserve"> </w:t>
      </w:r>
      <w:hyperlink r:id="rId8" w:history="1">
        <w:r w:rsidR="002E0D21" w:rsidRPr="00573907">
          <w:rPr>
            <w:rStyle w:val="Hipercze"/>
          </w:rPr>
          <w:t>https://ekonomiktg.edupage.org/</w:t>
        </w:r>
      </w:hyperlink>
      <w:r w:rsidR="002E0D21">
        <w:t xml:space="preserve"> 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2E0D21" w:rsidP="004A4B89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58</w:t>
      </w:r>
      <w:r w:rsidR="001574E8" w:rsidRPr="001574E8">
        <w:rPr>
          <w:rFonts w:asciiTheme="minorHAnsi" w:hAnsiTheme="minorHAnsi"/>
        </w:rPr>
        <w:t xml:space="preserve"> uczniów </w:t>
      </w:r>
      <w:r>
        <w:rPr>
          <w:rFonts w:asciiTheme="minorHAnsi" w:hAnsiTheme="minorHAnsi"/>
        </w:rPr>
        <w:t>Centrum Edukacji Ekonomiczno-Handlowej im. Karola Goduli w Tarnowskich Górach</w:t>
      </w:r>
      <w:r w:rsidR="001574E8" w:rsidRPr="001574E8">
        <w:rPr>
          <w:rFonts w:asciiTheme="minorHAnsi" w:hAnsiTheme="minorHAnsi"/>
        </w:rPr>
        <w:t>, kształcących się w zawodach</w:t>
      </w:r>
      <w:r w:rsidR="00E51614">
        <w:rPr>
          <w:rFonts w:asciiTheme="minorHAnsi" w:hAnsiTheme="minorHAnsi"/>
        </w:rPr>
        <w:t xml:space="preserve"> (uczniowie klas II i III)</w:t>
      </w:r>
      <w:r w:rsidR="001574E8" w:rsidRPr="001574E8">
        <w:rPr>
          <w:rFonts w:asciiTheme="minorHAnsi" w:hAnsiTheme="minorHAnsi"/>
        </w:rPr>
        <w:t>:</w:t>
      </w:r>
    </w:p>
    <w:p w:rsidR="004A4B89" w:rsidRPr="00E51614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E51614">
        <w:rPr>
          <w:rFonts w:asciiTheme="minorHAnsi" w:hAnsiTheme="minorHAnsi"/>
          <w:sz w:val="22"/>
          <w:szCs w:val="22"/>
        </w:rPr>
        <w:t xml:space="preserve">technik </w:t>
      </w:r>
      <w:r w:rsidR="002E0D21" w:rsidRPr="00E51614">
        <w:rPr>
          <w:rFonts w:asciiTheme="minorHAnsi" w:hAnsiTheme="minorHAnsi"/>
          <w:sz w:val="22"/>
          <w:szCs w:val="22"/>
        </w:rPr>
        <w:t>ekonomista</w:t>
      </w:r>
      <w:r w:rsidR="004A4B89" w:rsidRPr="00E51614">
        <w:rPr>
          <w:rFonts w:asciiTheme="minorHAnsi" w:hAnsiTheme="minorHAnsi"/>
          <w:sz w:val="22"/>
          <w:szCs w:val="22"/>
        </w:rPr>
        <w:t>,</w:t>
      </w:r>
    </w:p>
    <w:p w:rsidR="001574E8" w:rsidRDefault="004A4B89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technik handlowiec</w:t>
      </w:r>
      <w:r w:rsidR="002E0D21">
        <w:rPr>
          <w:rFonts w:asciiTheme="minorHAnsi" w:hAnsiTheme="minorHAnsi"/>
          <w:sz w:val="22"/>
          <w:szCs w:val="22"/>
        </w:rPr>
        <w:t>,</w:t>
      </w:r>
    </w:p>
    <w:p w:rsidR="002E0D21" w:rsidRPr="004A4B89" w:rsidRDefault="002E0D21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technik organizacji reklamy</w:t>
      </w:r>
    </w:p>
    <w:p w:rsidR="001574E8" w:rsidRPr="004A4B89" w:rsidRDefault="001574E8" w:rsidP="004A4B89">
      <w:pPr>
        <w:pStyle w:val="Akapitzlist"/>
        <w:numPr>
          <w:ilvl w:val="1"/>
          <w:numId w:val="5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4A4B89">
        <w:rPr>
          <w:rFonts w:asciiTheme="minorHAnsi" w:hAnsiTheme="minorHAnsi"/>
        </w:rPr>
        <w:t>Uczestnikom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EC0EAE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1574E8" w:rsidRPr="001574E8" w:rsidRDefault="001574E8" w:rsidP="001574E8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3C3A83" w:rsidRDefault="001574E8" w:rsidP="003C3A8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do projektu ogłasza i jej termin ustala organizacja wysyłająca. </w:t>
      </w:r>
    </w:p>
    <w:p w:rsidR="00E51614" w:rsidRDefault="00E51614" w:rsidP="00E51614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>
        <w:t>Rekrutacja do projektu zostanie podzielona na dwie tury. W każdej turze do udziału w zagranicznej mobilności zostanie zakwalifikowanych po 29 osób.</w:t>
      </w:r>
    </w:p>
    <w:p w:rsidR="00E51614" w:rsidRPr="00E51614" w:rsidRDefault="001574E8" w:rsidP="00E51614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E51614">
        <w:rPr>
          <w:rFonts w:asciiTheme="minorHAnsi" w:hAnsiTheme="minorHAnsi"/>
        </w:rPr>
        <w:t xml:space="preserve">Rekrutacja </w:t>
      </w:r>
      <w:r w:rsidR="00E51614" w:rsidRPr="00E51614">
        <w:rPr>
          <w:rFonts w:asciiTheme="minorHAnsi" w:hAnsiTheme="minorHAnsi"/>
        </w:rPr>
        <w:t>trwa min. 2 tygodnie</w:t>
      </w:r>
      <w:r w:rsidR="00E51614" w:rsidRPr="00E51614">
        <w:t xml:space="preserve"> i rozpoczyna się w </w:t>
      </w:r>
      <w:r w:rsidR="0057293E">
        <w:t xml:space="preserve">przypadku pierwszej tury mobilności w </w:t>
      </w:r>
      <w:r w:rsidR="00E51614" w:rsidRPr="00E51614">
        <w:t>miesiącu wrześniu 2017 r.</w:t>
      </w:r>
      <w:r w:rsidR="0057293E">
        <w:t xml:space="preserve">, </w:t>
      </w:r>
      <w:r w:rsidR="0057293E" w:rsidRPr="00E51614">
        <w:t xml:space="preserve">w </w:t>
      </w:r>
      <w:r w:rsidR="0057293E">
        <w:t>przypadku drugiej tury mobilności w miesiącu wrześniu 2018</w:t>
      </w:r>
      <w:r w:rsidR="0057293E" w:rsidRPr="00E51614">
        <w:t xml:space="preserve"> r.</w:t>
      </w:r>
      <w:r w:rsidR="0057293E">
        <w:t xml:space="preserve"> </w:t>
      </w:r>
      <w:r w:rsidR="00E51614" w:rsidRPr="00E51614">
        <w:t xml:space="preserve"> Data rozpoczęcia i zakończenia przyjmowania zgłoszeń do projektu zostaje podana w ogłoszeniu rekrutacyjnym.</w:t>
      </w:r>
    </w:p>
    <w:p w:rsidR="001574E8" w:rsidRPr="00821F80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21F80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4A4B89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dyrektor</w:t>
      </w:r>
      <w:r w:rsidR="001574E8" w:rsidRPr="001574E8">
        <w:rPr>
          <w:rFonts w:asciiTheme="minorHAnsi" w:hAnsiTheme="minorHAnsi"/>
        </w:rPr>
        <w:t xml:space="preserve"> szkoły, </w:t>
      </w:r>
    </w:p>
    <w:p w:rsidR="001574E8" w:rsidRPr="001574E8" w:rsidRDefault="001574E8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E51614" w:rsidRDefault="001574E8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</w:t>
      </w:r>
      <w:r w:rsidR="004A4B89">
        <w:rPr>
          <w:rFonts w:asciiTheme="minorHAnsi" w:hAnsiTheme="minorHAnsi"/>
        </w:rPr>
        <w:t>nauczyciel</w:t>
      </w:r>
      <w:r w:rsidRPr="001574E8">
        <w:rPr>
          <w:rFonts w:asciiTheme="minorHAnsi" w:hAnsiTheme="minorHAnsi"/>
        </w:rPr>
        <w:t xml:space="preserve"> </w:t>
      </w:r>
      <w:r w:rsidR="00E51614">
        <w:rPr>
          <w:rFonts w:asciiTheme="minorHAnsi" w:hAnsiTheme="minorHAnsi"/>
        </w:rPr>
        <w:t>przedmiotu zawodowego,</w:t>
      </w:r>
    </w:p>
    <w:p w:rsidR="001574E8" w:rsidRPr="001574E8" w:rsidRDefault="00E51614" w:rsidP="00E51614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nauczyciel języka angielskiego</w:t>
      </w:r>
      <w:r w:rsidR="001574E8" w:rsidRPr="001574E8">
        <w:rPr>
          <w:rFonts w:asciiTheme="minorHAnsi" w:hAnsiTheme="minorHAnsi"/>
        </w:rPr>
        <w:t>.</w:t>
      </w:r>
    </w:p>
    <w:p w:rsidR="001574E8" w:rsidRPr="001574E8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514DAC" w:rsidRDefault="001574E8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514DAC" w:rsidRPr="00514DAC" w:rsidRDefault="00514DAC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514DAC">
        <w:lastRenderedPageBreak/>
        <w:t>Podczas rekrutacji brane będą pod uwagę jedynie kryteria opisane w pkt. II i III. Na wybór uczestników nie będzie miało wpływu ich wyznanie, światopogląd, pochodzenie, itp. W projekcie mogą wziąć udział na tych samych zasadach zarówno chłopcy jak i dziewczęta.</w:t>
      </w:r>
    </w:p>
    <w:p w:rsidR="00514DAC" w:rsidRDefault="001574E8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(karcie rekrutacyjnej), stanowiącej załącznik 2 do niniejszego regulaminu, w terminie ogłoszonym przez organizację wysyłającą.</w:t>
      </w:r>
    </w:p>
    <w:p w:rsidR="00514DAC" w:rsidRPr="00514DAC" w:rsidRDefault="00514DAC" w:rsidP="00514DAC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 w:rsidRPr="00514DAC">
        <w:t>Uczniowie (opiekunowie prawni) mają prawo wglądu w dokumentację rekrutacyjną ich dotyczącą.</w:t>
      </w:r>
    </w:p>
    <w:p w:rsidR="00821F80" w:rsidRPr="001574E8" w:rsidRDefault="00821F80" w:rsidP="001574E8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Posiadanie statusu ucznia </w:t>
      </w:r>
      <w:r w:rsidR="00E51614">
        <w:rPr>
          <w:rFonts w:asciiTheme="minorHAnsi" w:hAnsiTheme="minorHAnsi"/>
        </w:rPr>
        <w:t>Centrum Edukacji Ekonomiczno-Handlowej im. Karola Goduli w Tarnowskich Górach,</w:t>
      </w:r>
      <w:r w:rsidRPr="001574E8">
        <w:rPr>
          <w:rFonts w:asciiTheme="minorHAnsi" w:hAnsiTheme="minorHAnsi"/>
        </w:rPr>
        <w:t xml:space="preserve"> </w:t>
      </w:r>
      <w:r w:rsidR="00821F80">
        <w:rPr>
          <w:rFonts w:asciiTheme="minorHAnsi" w:hAnsiTheme="minorHAnsi"/>
        </w:rPr>
        <w:t xml:space="preserve">z </w:t>
      </w:r>
      <w:r w:rsidRPr="001574E8">
        <w:rPr>
          <w:rFonts w:asciiTheme="minorHAnsi" w:hAnsiTheme="minorHAnsi"/>
        </w:rPr>
        <w:t xml:space="preserve">kierunku technik </w:t>
      </w:r>
      <w:r w:rsidR="00E51614">
        <w:rPr>
          <w:rFonts w:asciiTheme="minorHAnsi" w:hAnsiTheme="minorHAnsi"/>
        </w:rPr>
        <w:t xml:space="preserve">ekonomista, </w:t>
      </w:r>
      <w:r w:rsidR="00821F80">
        <w:rPr>
          <w:rFonts w:asciiTheme="minorHAnsi" w:hAnsiTheme="minorHAnsi"/>
        </w:rPr>
        <w:t>technik handlowiec</w:t>
      </w:r>
      <w:r w:rsidR="00E51614">
        <w:rPr>
          <w:rFonts w:asciiTheme="minorHAnsi" w:hAnsiTheme="minorHAnsi"/>
        </w:rPr>
        <w:t xml:space="preserve">, technik organizacji </w:t>
      </w:r>
      <w:r w:rsidR="00E51614" w:rsidRPr="00E51614">
        <w:rPr>
          <w:rFonts w:asciiTheme="minorHAnsi" w:hAnsiTheme="minorHAnsi"/>
        </w:rPr>
        <w:t xml:space="preserve">reklamy - </w:t>
      </w:r>
      <w:r w:rsidRPr="00E51614">
        <w:rPr>
          <w:rFonts w:asciiTheme="minorHAnsi" w:hAnsiTheme="minorHAnsi"/>
        </w:rPr>
        <w:t>uczniowie klasy II i III</w:t>
      </w:r>
      <w:r w:rsidR="00821F80" w:rsidRPr="00E51614">
        <w:rPr>
          <w:rFonts w:asciiTheme="minorHAnsi" w:hAnsiTheme="minorHAnsi"/>
        </w:rPr>
        <w:t xml:space="preserve"> </w:t>
      </w:r>
      <w:r w:rsidRPr="00E51614">
        <w:rPr>
          <w:rFonts w:asciiTheme="minorHAnsi" w:hAnsiTheme="minorHAnsi"/>
        </w:rPr>
        <w:t>– ocena: spełnia/ nie spełnia na podstawie formularzy</w:t>
      </w:r>
      <w:r w:rsidRPr="001574E8">
        <w:rPr>
          <w:rFonts w:asciiTheme="minorHAnsi" w:hAnsiTheme="minorHAnsi"/>
        </w:rPr>
        <w:t xml:space="preserve"> rekrutacyjnych</w:t>
      </w:r>
      <w:r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2C370F" w:rsidRPr="00487C86" w:rsidRDefault="002C370F" w:rsidP="002C370F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b/>
        </w:rPr>
      </w:pPr>
      <w:r w:rsidRPr="00487C86">
        <w:rPr>
          <w:b/>
        </w:rPr>
        <w:t>Ocena motywacji</w:t>
      </w:r>
      <w:r>
        <w:rPr>
          <w:b/>
        </w:rPr>
        <w:t xml:space="preserve"> i predyspozycji kandydata</w:t>
      </w:r>
      <w:r w:rsidRPr="00487C86">
        <w:rPr>
          <w:b/>
        </w:rPr>
        <w:t>, ocena z języka obcego</w:t>
      </w:r>
      <w:r>
        <w:rPr>
          <w:b/>
        </w:rPr>
        <w:t>,</w:t>
      </w:r>
      <w:r w:rsidRPr="00487C86">
        <w:rPr>
          <w:b/>
        </w:rPr>
        <w:t xml:space="preserve"> </w:t>
      </w:r>
      <w:r>
        <w:rPr>
          <w:b/>
        </w:rPr>
        <w:t>średnia</w:t>
      </w:r>
      <w:r w:rsidRPr="00487C86">
        <w:rPr>
          <w:b/>
        </w:rPr>
        <w:t xml:space="preserve"> </w:t>
      </w:r>
      <w:r w:rsidR="00D54A82">
        <w:rPr>
          <w:b/>
        </w:rPr>
        <w:t xml:space="preserve">z </w:t>
      </w:r>
      <w:r w:rsidRPr="00487C86">
        <w:rPr>
          <w:b/>
        </w:rPr>
        <w:t>ocen</w:t>
      </w:r>
      <w:r w:rsidR="00D54A82">
        <w:rPr>
          <w:b/>
        </w:rPr>
        <w:t xml:space="preserve"> z przedmiotów zawodowych</w:t>
      </w:r>
      <w:r w:rsidRPr="00487C86">
        <w:rPr>
          <w:b/>
        </w:rPr>
        <w:t>, frekwencja:</w:t>
      </w:r>
    </w:p>
    <w:p w:rsidR="00514DAC" w:rsidRPr="005C39B6" w:rsidRDefault="00514DAC" w:rsidP="00514DAC">
      <w:pPr>
        <w:numPr>
          <w:ilvl w:val="1"/>
          <w:numId w:val="8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C39B6">
        <w:rPr>
          <w:rFonts w:ascii="Calibri" w:hAnsi="Calibri"/>
          <w:sz w:val="22"/>
          <w:szCs w:val="22"/>
          <w:u w:val="single"/>
        </w:rPr>
        <w:t>Ocena motywacji i predyspozycji kandydata do udziału w stażu zagranicznym</w:t>
      </w:r>
      <w:r w:rsidRPr="005C39B6">
        <w:rPr>
          <w:rFonts w:ascii="Calibri" w:hAnsi="Calibri"/>
          <w:sz w:val="22"/>
          <w:szCs w:val="22"/>
        </w:rPr>
        <w:t xml:space="preserve"> na podstawie </w:t>
      </w:r>
      <w:r>
        <w:rPr>
          <w:rFonts w:ascii="Calibri" w:hAnsi="Calibri"/>
          <w:sz w:val="22"/>
          <w:szCs w:val="22"/>
        </w:rPr>
        <w:t>rozmowy z komisją rekrutacyjną (</w:t>
      </w:r>
      <w:r w:rsidRPr="005C39B6">
        <w:rPr>
          <w:rFonts w:ascii="Calibri" w:hAnsi="Calibri"/>
          <w:sz w:val="22"/>
          <w:szCs w:val="22"/>
        </w:rPr>
        <w:t>5 pytań</w:t>
      </w:r>
      <w:r>
        <w:rPr>
          <w:rFonts w:ascii="Calibri" w:hAnsi="Calibri"/>
          <w:sz w:val="22"/>
          <w:szCs w:val="22"/>
        </w:rPr>
        <w:t>)</w:t>
      </w:r>
      <w:r w:rsidRPr="005C39B6">
        <w:rPr>
          <w:rFonts w:ascii="Calibri" w:hAnsi="Calibri"/>
          <w:sz w:val="22"/>
          <w:szCs w:val="22"/>
        </w:rPr>
        <w:t>. Przy każdej odpowiedzi nadawane będą punkty – do uzyskania max. 15 pkt. (po max 3 pkt. za pytanie).</w:t>
      </w:r>
    </w:p>
    <w:p w:rsidR="00514DAC" w:rsidRPr="002C370F" w:rsidRDefault="00514DAC" w:rsidP="00514DAC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C370F">
        <w:rPr>
          <w:rFonts w:ascii="Calibri" w:hAnsi="Calibri"/>
          <w:sz w:val="22"/>
          <w:szCs w:val="22"/>
          <w:u w:val="single"/>
        </w:rPr>
        <w:t xml:space="preserve">Ocena z języka </w:t>
      </w:r>
      <w:r w:rsidR="002C370F" w:rsidRPr="002C370F">
        <w:rPr>
          <w:rFonts w:ascii="Calibri" w:hAnsi="Calibri"/>
          <w:sz w:val="22"/>
          <w:szCs w:val="22"/>
          <w:u w:val="single"/>
        </w:rPr>
        <w:t>angielskiego</w:t>
      </w:r>
      <w:r w:rsidRPr="002C370F">
        <w:rPr>
          <w:rFonts w:ascii="Calibri" w:hAnsi="Calibri"/>
          <w:sz w:val="22"/>
          <w:szCs w:val="22"/>
        </w:rPr>
        <w:t xml:space="preserve"> uzyskana na koniec roku szkolnego 201</w:t>
      </w:r>
      <w:r w:rsidR="002C370F" w:rsidRPr="002C370F">
        <w:rPr>
          <w:rFonts w:ascii="Calibri" w:hAnsi="Calibri"/>
          <w:sz w:val="22"/>
          <w:szCs w:val="22"/>
        </w:rPr>
        <w:t>6/2017</w:t>
      </w:r>
      <w:r w:rsidR="002C370F">
        <w:rPr>
          <w:rFonts w:ascii="Calibri" w:hAnsi="Calibri"/>
          <w:sz w:val="22"/>
          <w:szCs w:val="22"/>
        </w:rPr>
        <w:t xml:space="preserve"> (w przypadku drugiej tury mobilności brane pod uwagę będą oceny uzyskane na koniec roku szkolnego 2017/2018)</w:t>
      </w:r>
      <w:r w:rsidRPr="002C370F">
        <w:rPr>
          <w:rFonts w:ascii="Calibri" w:hAnsi="Calibri"/>
          <w:sz w:val="22"/>
          <w:szCs w:val="22"/>
        </w:rPr>
        <w:t xml:space="preserve">. Nadawane będą punkty w skali od 0 do </w:t>
      </w:r>
      <w:r w:rsidR="002C370F" w:rsidRPr="002C370F">
        <w:rPr>
          <w:rFonts w:ascii="Calibri" w:hAnsi="Calibri"/>
          <w:sz w:val="22"/>
          <w:szCs w:val="22"/>
        </w:rPr>
        <w:t>6</w:t>
      </w:r>
      <w:r w:rsidRPr="002C370F">
        <w:rPr>
          <w:rFonts w:ascii="Calibri" w:hAnsi="Calibri"/>
          <w:sz w:val="22"/>
          <w:szCs w:val="22"/>
        </w:rPr>
        <w:t>, wg klucza: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powyżej 5,0 – 6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5,0 do 4,5 – 5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4,5 do 4,0 – 4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4,0 do 3,5 – 3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3,5 do 3,0 – 2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3,0 do 2,5 – 1 pkt.,</w:t>
      </w:r>
    </w:p>
    <w:p w:rsidR="002C370F" w:rsidRPr="002C370F" w:rsidRDefault="002C370F" w:rsidP="002C370F">
      <w:pPr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</w:t>
      </w:r>
      <w:r w:rsidRPr="002C370F">
        <w:rPr>
          <w:rFonts w:ascii="Calibri" w:hAnsi="Calibri"/>
          <w:sz w:val="22"/>
          <w:szCs w:val="22"/>
        </w:rPr>
        <w:t xml:space="preserve"> poniżej 2,5 – 0 pkt.</w:t>
      </w:r>
    </w:p>
    <w:p w:rsidR="00514DAC" w:rsidRPr="002C370F" w:rsidRDefault="00514DAC" w:rsidP="00514DAC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D54A82">
        <w:rPr>
          <w:rFonts w:ascii="Calibri" w:hAnsi="Calibri"/>
          <w:sz w:val="22"/>
          <w:szCs w:val="22"/>
          <w:u w:val="single"/>
        </w:rPr>
        <w:t xml:space="preserve">Średnia z ocen </w:t>
      </w:r>
      <w:r w:rsidR="00D54A82" w:rsidRPr="00D54A82">
        <w:rPr>
          <w:rFonts w:ascii="Calibri" w:hAnsi="Calibri"/>
          <w:sz w:val="22"/>
          <w:szCs w:val="22"/>
          <w:u w:val="single"/>
        </w:rPr>
        <w:t>z przedmiotów zawodowych</w:t>
      </w:r>
      <w:r w:rsidR="00D54A82">
        <w:rPr>
          <w:rFonts w:ascii="Calibri" w:hAnsi="Calibri"/>
          <w:sz w:val="22"/>
          <w:szCs w:val="22"/>
        </w:rPr>
        <w:t xml:space="preserve"> </w:t>
      </w:r>
      <w:r w:rsidRPr="002C370F">
        <w:rPr>
          <w:rFonts w:ascii="Calibri" w:hAnsi="Calibri"/>
          <w:sz w:val="22"/>
          <w:szCs w:val="22"/>
        </w:rPr>
        <w:t>uzyska</w:t>
      </w:r>
      <w:r w:rsidR="002C370F" w:rsidRPr="002C370F">
        <w:rPr>
          <w:rFonts w:ascii="Calibri" w:hAnsi="Calibri"/>
          <w:sz w:val="22"/>
          <w:szCs w:val="22"/>
        </w:rPr>
        <w:t>na na koniec roku szkolnego 2016/2017 (w przypadku drugiej tury mobilności brane pod uwagę będą oceny uzyskane na koniec roku szkolnego 2017/2018)</w:t>
      </w:r>
      <w:r w:rsidRPr="002C370F">
        <w:rPr>
          <w:rFonts w:ascii="Calibri" w:hAnsi="Calibri"/>
          <w:sz w:val="22"/>
          <w:szCs w:val="22"/>
        </w:rPr>
        <w:t>. Nadawane będą punkty w skali od 0 do 6, wg klucza: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powyżej 5,0 – 6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5,0 do 4,5 – 5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4,5 do 4,0 – 4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4,0 do 3,5 – 3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lastRenderedPageBreak/>
        <w:t>oceny poniżej 3,5 do 3,0 – 2 pkt.,</w:t>
      </w:r>
    </w:p>
    <w:p w:rsidR="00514DAC" w:rsidRPr="00487C86" w:rsidRDefault="00514DAC" w:rsidP="00514DAC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3,0 do 2,5 – 1 pkt.,</w:t>
      </w:r>
    </w:p>
    <w:p w:rsidR="00380EB2" w:rsidRDefault="00514DAC" w:rsidP="00380EB2">
      <w:pPr>
        <w:ind w:left="709"/>
        <w:jc w:val="both"/>
        <w:rPr>
          <w:rFonts w:ascii="Calibri" w:hAnsi="Calibri"/>
          <w:sz w:val="22"/>
          <w:szCs w:val="22"/>
        </w:rPr>
      </w:pPr>
      <w:r w:rsidRPr="00487C86">
        <w:rPr>
          <w:rFonts w:ascii="Calibri" w:hAnsi="Calibri"/>
          <w:sz w:val="22"/>
          <w:szCs w:val="22"/>
        </w:rPr>
        <w:t>oceny poniżej 2,5 – 0 pkt.</w:t>
      </w:r>
    </w:p>
    <w:p w:rsidR="00380EB2" w:rsidRPr="00380EB2" w:rsidRDefault="00380EB2" w:rsidP="00D54A82">
      <w:pPr>
        <w:pStyle w:val="Akapitzlist"/>
        <w:numPr>
          <w:ilvl w:val="0"/>
          <w:numId w:val="9"/>
        </w:numPr>
        <w:spacing w:before="120" w:after="120"/>
        <w:ind w:left="709"/>
        <w:jc w:val="both"/>
      </w:pPr>
      <w:r w:rsidRPr="00380EB2">
        <w:rPr>
          <w:u w:val="single"/>
        </w:rPr>
        <w:t>Frekwencja</w:t>
      </w:r>
      <w:r w:rsidRPr="00380EB2">
        <w:t xml:space="preserve"> </w:t>
      </w:r>
      <w:r w:rsidRPr="002C370F">
        <w:t>uzyskana na koniec roku szkolnego 2016/2017 (w przypadku drugiej tury mobilności brane pod uwagę będą oceny uzyskane na koniec roku szkolnego 2017/2018)</w:t>
      </w:r>
      <w:r w:rsidR="00D54A82">
        <w:t xml:space="preserve"> </w:t>
      </w:r>
      <w:r w:rsidRPr="00380EB2">
        <w:t>podana procentowo zostanie oceniona w sk</w:t>
      </w:r>
      <w:r w:rsidR="00D54A82">
        <w:t>ali od 0</w:t>
      </w:r>
      <w:r w:rsidRPr="00380EB2">
        <w:t xml:space="preserve"> do </w:t>
      </w:r>
      <w:r w:rsidR="00D54A82">
        <w:t>10</w:t>
      </w:r>
      <w:r w:rsidRPr="00380EB2">
        <w:t>, wg klucza:</w:t>
      </w:r>
    </w:p>
    <w:p w:rsidR="00380EB2" w:rsidRPr="00867D2B" w:rsidRDefault="00D54A82" w:rsidP="00D54A82">
      <w:pPr>
        <w:spacing w:before="120" w:after="120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</w:t>
      </w:r>
      <w:r w:rsidR="00380EB2" w:rsidRPr="00867D2B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do 80%</w:t>
      </w:r>
      <w:r w:rsidR="00380EB2" w:rsidRPr="00867D2B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10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poniżej 80</w:t>
      </w:r>
      <w:r w:rsidR="00380EB2">
        <w:rPr>
          <w:rFonts w:ascii="Calibri" w:hAnsi="Calibri"/>
          <w:sz w:val="22"/>
          <w:szCs w:val="22"/>
        </w:rPr>
        <w:t xml:space="preserve">% do </w:t>
      </w:r>
      <w:r>
        <w:rPr>
          <w:rFonts w:ascii="Calibri" w:hAnsi="Calibri"/>
          <w:sz w:val="22"/>
          <w:szCs w:val="22"/>
        </w:rPr>
        <w:t>70</w:t>
      </w:r>
      <w:r w:rsidR="00380EB2" w:rsidRPr="00867D2B">
        <w:rPr>
          <w:rFonts w:ascii="Calibri" w:hAnsi="Calibri"/>
          <w:sz w:val="22"/>
          <w:szCs w:val="22"/>
        </w:rPr>
        <w:t xml:space="preserve">% - </w:t>
      </w:r>
      <w:r>
        <w:rPr>
          <w:rFonts w:ascii="Calibri" w:hAnsi="Calibri"/>
          <w:sz w:val="22"/>
          <w:szCs w:val="22"/>
        </w:rPr>
        <w:t>5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poniżej </w:t>
      </w:r>
      <w:r w:rsidR="00380EB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0</w:t>
      </w:r>
      <w:r w:rsidR="00380EB2" w:rsidRPr="00867D2B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do 60</w:t>
      </w:r>
      <w:r w:rsidR="00380EB2">
        <w:rPr>
          <w:rFonts w:ascii="Calibri" w:hAnsi="Calibri"/>
          <w:sz w:val="22"/>
          <w:szCs w:val="22"/>
        </w:rPr>
        <w:t>%</w:t>
      </w:r>
      <w:r w:rsidR="00380EB2" w:rsidRPr="00867D2B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2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poniżej 60</w:t>
      </w:r>
      <w:r w:rsidR="00380EB2" w:rsidRPr="00867D2B">
        <w:rPr>
          <w:rFonts w:ascii="Calibri" w:hAnsi="Calibri"/>
          <w:sz w:val="22"/>
          <w:szCs w:val="22"/>
        </w:rPr>
        <w:t xml:space="preserve">% </w:t>
      </w:r>
      <w:r w:rsidR="00380EB2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50</w:t>
      </w:r>
      <w:r w:rsidR="00380EB2">
        <w:rPr>
          <w:rFonts w:ascii="Calibri" w:hAnsi="Calibri"/>
          <w:sz w:val="22"/>
          <w:szCs w:val="22"/>
        </w:rPr>
        <w:t>%</w:t>
      </w:r>
      <w:r w:rsidR="00380EB2" w:rsidRPr="00867D2B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1</w:t>
      </w:r>
      <w:r w:rsidR="00380EB2" w:rsidRPr="00867D2B">
        <w:rPr>
          <w:rFonts w:ascii="Calibri" w:hAnsi="Calibri"/>
          <w:sz w:val="22"/>
          <w:szCs w:val="22"/>
        </w:rPr>
        <w:t xml:space="preserve"> pkt.,</w:t>
      </w:r>
      <w:r w:rsidR="00380EB2" w:rsidRPr="00867D2B">
        <w:rPr>
          <w:rFonts w:ascii="Calibri" w:hAnsi="Calibri"/>
          <w:sz w:val="22"/>
          <w:szCs w:val="22"/>
        </w:rPr>
        <w:br/>
        <w:t xml:space="preserve">poniżej </w:t>
      </w:r>
      <w:r>
        <w:rPr>
          <w:rFonts w:ascii="Calibri" w:hAnsi="Calibri"/>
          <w:sz w:val="22"/>
          <w:szCs w:val="22"/>
        </w:rPr>
        <w:t>50</w:t>
      </w:r>
      <w:r w:rsidR="00380EB2" w:rsidRPr="00867D2B">
        <w:rPr>
          <w:rFonts w:ascii="Calibri" w:hAnsi="Calibri"/>
          <w:sz w:val="22"/>
          <w:szCs w:val="22"/>
        </w:rPr>
        <w:t xml:space="preserve">% </w:t>
      </w:r>
      <w:r w:rsidR="00380EB2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0</w:t>
      </w:r>
      <w:r w:rsidR="00380EB2">
        <w:rPr>
          <w:rFonts w:ascii="Calibri" w:hAnsi="Calibri"/>
          <w:sz w:val="22"/>
          <w:szCs w:val="22"/>
        </w:rPr>
        <w:t xml:space="preserve"> pkt.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Punkty uzyskane z powyżej wymienionych kryteriów szczegółowych zostaną do siebie dodane, suma będzie stanowiła o wyniku. Uczniowie z największą ilością punktów zostaną zakwalifikowani do projektu. </w:t>
      </w:r>
      <w:r w:rsidR="00D54A82">
        <w:rPr>
          <w:rFonts w:asciiTheme="minorHAnsi" w:hAnsiTheme="minorHAnsi"/>
        </w:rPr>
        <w:t>W przypadku zakwalifikowania do projektu ucznia niepełnoletniego konieczna jest zgodna rodzica/opiekuna prawnego ucznia na jego udział w projekcie. W przypadku braku niniejszej zgody uczeń zakwalifikowany do projektu zostanie skreślony z listy uczestników.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widocznym miejscu w budynku szkoły  i na stronie internetowej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</w:t>
      </w:r>
      <w:r w:rsidR="00821F80">
        <w:rPr>
          <w:rFonts w:asciiTheme="minorHAnsi" w:hAnsiTheme="minorHAnsi"/>
        </w:rPr>
        <w:t xml:space="preserve">Łącznie uczniowie mogą zdobyć 15 pkt. </w:t>
      </w:r>
      <w:r w:rsidRPr="001574E8">
        <w:rPr>
          <w:rFonts w:asciiTheme="minorHAnsi" w:hAnsiTheme="minorHAnsi"/>
        </w:rPr>
        <w:t xml:space="preserve">W przypadku uzyskania takiej samej ilości punktów o kolejności na liście decydują punkty ze średniej z ocen z przedmiotów zawodowych, następnie </w:t>
      </w:r>
      <w:r w:rsidR="00D54A82">
        <w:rPr>
          <w:rFonts w:asciiTheme="minorHAnsi" w:hAnsiTheme="minorHAnsi"/>
        </w:rPr>
        <w:t>frekwencja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</w:t>
      </w:r>
      <w:r w:rsidR="00821F80">
        <w:rPr>
          <w:rFonts w:asciiTheme="minorHAnsi" w:hAnsiTheme="minorHAnsi"/>
        </w:rPr>
        <w:t>nieusprawiedliwiona</w:t>
      </w:r>
      <w:r w:rsidRPr="001574E8">
        <w:rPr>
          <w:rFonts w:asciiTheme="minorHAnsi" w:hAnsiTheme="minorHAnsi"/>
        </w:rPr>
        <w:t xml:space="preserve">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4274B4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Każdy kandydat ma prawo odwołać się od decyzji Komisji rekrutacyjnej. </w:t>
      </w:r>
      <w:r w:rsidR="004274B4">
        <w:t>Odwołanie wraz z uzasadnieniem winno być złożone pisemnie do koordynatora projektu</w:t>
      </w:r>
      <w:r w:rsidR="004274B4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 zostanie zamieszczona na kartach oceny, będzie dostępna do wglądu dla każdej ze stron.</w:t>
      </w:r>
    </w:p>
    <w:p w:rsid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7A669A" w:rsidRPr="001574E8" w:rsidRDefault="007A669A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W przypadku niepowodzenia rekrutacji z powodu zbyt małej ilości zgłoszeń w danej grupie, z powodu opisanego w pkt. III.3 lub wycofania się uczestnika lub innych zaistniałych okoliczności organizacja wysyłającą ma prawo na każdym etapie rekrutacji do ogłoszenia dodatkowego/ dodatkowych naborów uczestników. 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ogłoszenia dodatkowego naboru/ naborów pierwszeństwo udziału w projekcie mają kandydaci, którzy zostali już zakwalifikowani do projektu w naborze pierwszym.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821F80">
      <w:pPr>
        <w:pStyle w:val="Akapitzlist"/>
        <w:numPr>
          <w:ilvl w:val="1"/>
          <w:numId w:val="11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821F80">
      <w:pPr>
        <w:numPr>
          <w:ilvl w:val="1"/>
          <w:numId w:val="11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Deklaracja uczestnictwa,</w:t>
      </w:r>
    </w:p>
    <w:p w:rsidR="004274B4" w:rsidRDefault="004274B4" w:rsidP="004274B4">
      <w:pPr>
        <w:spacing w:line="276" w:lineRule="auto"/>
        <w:ind w:firstLine="426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>Deklaracja o stanie zdrowia,</w:t>
      </w:r>
    </w:p>
    <w:p w:rsidR="004274B4" w:rsidRDefault="004274B4" w:rsidP="004274B4">
      <w:pPr>
        <w:spacing w:line="276" w:lineRule="auto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Europass-CV w języku angielskim,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574E8" w:rsidRPr="001574E8">
        <w:rPr>
          <w:rFonts w:asciiTheme="minorHAnsi" w:hAnsiTheme="minorHAnsi"/>
          <w:sz w:val="22"/>
          <w:szCs w:val="22"/>
        </w:rPr>
        <w:t>) Umowa pomiędzy organizacją wysyłającą a uczestnikiem mobilności,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1574E8" w:rsidRPr="001574E8">
        <w:rPr>
          <w:rFonts w:asciiTheme="minorHAnsi" w:hAnsiTheme="minorHAnsi"/>
          <w:sz w:val="22"/>
          <w:szCs w:val="22"/>
        </w:rPr>
        <w:t xml:space="preserve">) Porozumienie o programie zajęć </w:t>
      </w:r>
      <w:r w:rsidR="00821F80">
        <w:rPr>
          <w:rFonts w:asciiTheme="minorHAnsi" w:hAnsiTheme="minorHAnsi"/>
          <w:sz w:val="22"/>
          <w:szCs w:val="22"/>
        </w:rPr>
        <w:t xml:space="preserve">ECVET </w:t>
      </w:r>
      <w:r w:rsidR="001574E8" w:rsidRPr="001574E8">
        <w:rPr>
          <w:rFonts w:asciiTheme="minorHAnsi" w:hAnsiTheme="minorHAnsi"/>
          <w:sz w:val="22"/>
          <w:szCs w:val="22"/>
        </w:rPr>
        <w:t>dla mobilności osób uczących się,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574E8" w:rsidRPr="001574E8">
        <w:rPr>
          <w:rFonts w:asciiTheme="minorHAnsi" w:hAnsiTheme="minorHAnsi"/>
          <w:sz w:val="22"/>
          <w:szCs w:val="22"/>
        </w:rPr>
        <w:t>) Warunki ogólne,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1574E8" w:rsidRPr="001574E8">
        <w:rPr>
          <w:rFonts w:asciiTheme="minorHAnsi" w:hAnsiTheme="minorHAnsi"/>
          <w:sz w:val="22"/>
          <w:szCs w:val="22"/>
        </w:rPr>
        <w:t xml:space="preserve">) </w:t>
      </w:r>
      <w:r w:rsidR="00821F80">
        <w:rPr>
          <w:rFonts w:asciiTheme="minorHAnsi" w:hAnsiTheme="minorHAnsi"/>
          <w:sz w:val="22"/>
          <w:szCs w:val="22"/>
        </w:rPr>
        <w:t>Zobowiązanie do zapewnienia jakości mobilności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4274B4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1574E8" w:rsidRPr="001574E8">
        <w:rPr>
          <w:rFonts w:asciiTheme="minorHAnsi" w:hAnsiTheme="minorHAnsi"/>
          <w:sz w:val="22"/>
          <w:szCs w:val="22"/>
        </w:rPr>
        <w:t xml:space="preserve">) dwa aktualne zdjęcia. 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4274B4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uczestnik</w:t>
      </w:r>
      <w:r w:rsidR="001574E8" w:rsidRPr="001574E8">
        <w:rPr>
          <w:rFonts w:asciiTheme="minorHAnsi" w:hAnsiTheme="minorHAnsi"/>
          <w:sz w:val="22"/>
          <w:szCs w:val="22"/>
        </w:rPr>
        <w:t xml:space="preserve">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6A7857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Przygotowania i złożenia wymaganego zapisami programu Erasmus+ raportu w systemie Mobility Tool, wypełniania ankiet ewaluacyjnych</w:t>
      </w:r>
      <w:r w:rsidR="004274B4">
        <w:rPr>
          <w:rFonts w:asciiTheme="minorHAnsi" w:hAnsiTheme="minorHAnsi"/>
          <w:sz w:val="22"/>
          <w:szCs w:val="22"/>
        </w:rPr>
        <w:t>,</w:t>
      </w:r>
      <w:r w:rsidR="004274B4" w:rsidRPr="004274B4">
        <w:rPr>
          <w:rFonts w:ascii="Calibri" w:hAnsi="Calibri"/>
          <w:sz w:val="22"/>
          <w:szCs w:val="22"/>
        </w:rPr>
        <w:t xml:space="preserve"> </w:t>
      </w:r>
      <w:r w:rsidR="004274B4">
        <w:rPr>
          <w:rFonts w:ascii="Calibri" w:hAnsi="Calibri"/>
          <w:sz w:val="22"/>
          <w:szCs w:val="22"/>
        </w:rPr>
        <w:t>dzienniczków staży i innych wymaganych dokumentów.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Gromadzenia podczas pobytu we Włoszech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3C3A83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, przestrzegania poleceń opiekun</w:t>
      </w:r>
      <w:r w:rsidR="004274B4">
        <w:rPr>
          <w:rFonts w:asciiTheme="minorHAnsi" w:hAnsiTheme="minorHAnsi"/>
          <w:sz w:val="22"/>
          <w:szCs w:val="22"/>
        </w:rPr>
        <w:t>a wyjeżdżającego z uczestnikami</w:t>
      </w:r>
      <w:r w:rsidRP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3C3A83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</w:t>
      </w:r>
      <w:r w:rsidR="004274B4">
        <w:rPr>
          <w:rFonts w:asciiTheme="minorHAnsi" w:hAnsiTheme="minorHAnsi"/>
          <w:sz w:val="22"/>
          <w:szCs w:val="22"/>
        </w:rPr>
        <w:t xml:space="preserve">nia zakazu spożywania alkoholu, </w:t>
      </w:r>
      <w:r w:rsidRPr="001574E8">
        <w:rPr>
          <w:rFonts w:asciiTheme="minorHAnsi" w:hAnsiTheme="minorHAnsi"/>
          <w:sz w:val="22"/>
          <w:szCs w:val="22"/>
        </w:rPr>
        <w:t>zażywania narkotyków i innych środków odurzających w czasie trwania mobilności. W przypadku stwierdzenia naruszenia p</w:t>
      </w:r>
      <w:r w:rsidR="004274B4">
        <w:rPr>
          <w:rFonts w:asciiTheme="minorHAnsi" w:hAnsiTheme="minorHAnsi"/>
          <w:sz w:val="22"/>
          <w:szCs w:val="22"/>
        </w:rPr>
        <w:t>rzedmiotowych zakazów uczestnik</w:t>
      </w:r>
      <w:r w:rsidRPr="001574E8">
        <w:rPr>
          <w:rFonts w:asciiTheme="minorHAnsi" w:hAnsiTheme="minorHAnsi"/>
          <w:sz w:val="22"/>
          <w:szCs w:val="22"/>
        </w:rPr>
        <w:t xml:space="preserve"> zostanie bezwzględnie usunięty z udziału w projekcie i obciążony wszystkimi kosztami p</w:t>
      </w:r>
      <w:r w:rsidR="004274B4">
        <w:rPr>
          <w:rFonts w:asciiTheme="minorHAnsi" w:hAnsiTheme="minorHAnsi"/>
          <w:sz w:val="22"/>
          <w:szCs w:val="22"/>
        </w:rPr>
        <w:t>oniesionymi na organizację jego</w:t>
      </w:r>
      <w:r w:rsidRPr="001574E8">
        <w:rPr>
          <w:rFonts w:asciiTheme="minorHAnsi" w:hAnsiTheme="minorHAnsi"/>
          <w:sz w:val="22"/>
          <w:szCs w:val="22"/>
        </w:rPr>
        <w:t xml:space="preserve">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</w:t>
      </w:r>
      <w:r w:rsidR="004274B4">
        <w:rPr>
          <w:rFonts w:asciiTheme="minorHAnsi" w:hAnsiTheme="minorHAnsi"/>
          <w:sz w:val="22"/>
          <w:szCs w:val="22"/>
        </w:rPr>
        <w:t xml:space="preserve"> np.</w:t>
      </w:r>
      <w:r w:rsidRPr="001574E8">
        <w:rPr>
          <w:rFonts w:asciiTheme="minorHAnsi" w:hAnsiTheme="minorHAnsi"/>
          <w:sz w:val="22"/>
          <w:szCs w:val="22"/>
        </w:rPr>
        <w:t xml:space="preserve"> Europejskiej Karty Ubezpieczenia Zdrowotnego.</w:t>
      </w:r>
    </w:p>
    <w:p w:rsidR="009656A9" w:rsidRDefault="009656A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EC0EAE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</w:t>
      </w:r>
      <w:r w:rsidR="004274B4">
        <w:rPr>
          <w:rFonts w:asciiTheme="minorHAnsi" w:eastAsia="Calibri" w:hAnsiTheme="minorHAnsi" w:cs="Calibri"/>
          <w:color w:val="000000"/>
          <w:sz w:val="22"/>
          <w:szCs w:val="22"/>
        </w:rPr>
        <w:t>ożliwość wykluczenia uczestnika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4274B4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r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ezygnacja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została zgłoszona na piśmie do d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yrektora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szkoły</w:t>
      </w:r>
      <w:r w:rsidR="009656A9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terminie do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5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dni po zakończeniu procesu rekru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tacyjnego bez podania przyczyny,</w:t>
      </w:r>
    </w:p>
    <w:p w:rsidR="001574E8" w:rsidRPr="001574E8" w:rsidRDefault="00EC0EAE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ezygnacja </w:t>
      </w:r>
      <w:r>
        <w:rPr>
          <w:rFonts w:ascii="Calibri" w:eastAsia="Calibri" w:hAnsi="Calibri" w:cs="Calibri"/>
          <w:color w:val="000000"/>
          <w:sz w:val="22"/>
          <w:szCs w:val="22"/>
        </w:rPr>
        <w:t>nastąpiła z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ważnych powodów osobistych lub zdrowotnych, działania siły wyższe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 i organizacja wysyłająca została zawiadomiona 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>w terminie do 5 dni od zaistnienia przyczyny powodującej konieczność rezygnacji. Przyczyna rezygnacji nie m</w:t>
      </w:r>
      <w:r>
        <w:rPr>
          <w:rFonts w:ascii="Calibri" w:eastAsia="Calibri" w:hAnsi="Calibri" w:cs="Calibri"/>
          <w:color w:val="000000"/>
          <w:sz w:val="22"/>
          <w:szCs w:val="22"/>
        </w:rPr>
        <w:t>oże być znana przez uczestnika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w momencie </w:t>
      </w:r>
      <w:r>
        <w:rPr>
          <w:rFonts w:ascii="Calibri" w:eastAsia="Calibri" w:hAnsi="Calibri" w:cs="Calibri"/>
          <w:color w:val="000000"/>
          <w:sz w:val="22"/>
          <w:szCs w:val="22"/>
        </w:rPr>
        <w:t>złożenia formularza zgłoszeniowego do projektu.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Rezygnacja musi być złożona na piśmie, do którego należy dołączyć zaświadczenie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(dowód)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dot.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 xml:space="preserve"> sytuacji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ją powodującej </w:t>
      </w:r>
      <w:r w:rsidRPr="001574E8">
        <w:rPr>
          <w:rFonts w:ascii="Calibri" w:eastAsia="Calibri" w:hAnsi="Calibri" w:cs="Calibri"/>
          <w:color w:val="000000"/>
          <w:sz w:val="22"/>
          <w:szCs w:val="22"/>
        </w:rPr>
        <w:t>(np. zwolnienie lekarskie</w:t>
      </w:r>
      <w:r w:rsidR="001574E8"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</w:t>
      </w:r>
      <w:r w:rsidR="00EC0EAE">
        <w:rPr>
          <w:rFonts w:asciiTheme="minorHAnsi" w:hAnsiTheme="minorHAnsi"/>
          <w:sz w:val="22"/>
          <w:szCs w:val="22"/>
        </w:rPr>
        <w:t xml:space="preserve"> pobytu za zagranicą uczestnik </w:t>
      </w:r>
      <w:r w:rsidRPr="001574E8">
        <w:rPr>
          <w:rFonts w:asciiTheme="minorHAnsi" w:hAnsiTheme="minorHAnsi"/>
          <w:sz w:val="22"/>
          <w:szCs w:val="22"/>
        </w:rPr>
        <w:t>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</w:t>
      </w:r>
      <w:r w:rsidR="00EC0EAE">
        <w:rPr>
          <w:rFonts w:asciiTheme="minorHAnsi" w:hAnsiTheme="minorHAnsi"/>
          <w:sz w:val="22"/>
          <w:szCs w:val="22"/>
        </w:rPr>
        <w:t xml:space="preserve">zyn nieuzasadnionych uczestnik </w:t>
      </w:r>
      <w:r w:rsidR="00473857">
        <w:rPr>
          <w:rFonts w:asciiTheme="minorHAnsi" w:hAnsiTheme="minorHAnsi"/>
          <w:sz w:val="22"/>
          <w:szCs w:val="22"/>
        </w:rPr>
        <w:t>może zostać obciążony</w:t>
      </w:r>
      <w:r w:rsidRPr="001574E8">
        <w:rPr>
          <w:rFonts w:asciiTheme="minorHAnsi" w:hAnsiTheme="minorHAnsi"/>
          <w:sz w:val="22"/>
          <w:szCs w:val="22"/>
        </w:rPr>
        <w:t xml:space="preserve"> kosztami p</w:t>
      </w:r>
      <w:r w:rsidR="00473857">
        <w:rPr>
          <w:rFonts w:asciiTheme="minorHAnsi" w:hAnsiTheme="minorHAnsi"/>
          <w:sz w:val="22"/>
          <w:szCs w:val="22"/>
        </w:rPr>
        <w:t>oniesionymi na organizację jego</w:t>
      </w:r>
      <w:r w:rsidRPr="001574E8">
        <w:rPr>
          <w:rFonts w:asciiTheme="minorHAnsi" w:hAnsiTheme="minorHAnsi"/>
          <w:sz w:val="22"/>
          <w:szCs w:val="22"/>
        </w:rPr>
        <w:t xml:space="preserve"> udziału w projekcie.</w:t>
      </w:r>
    </w:p>
    <w:p w:rsidR="00EC0EAE" w:rsidRDefault="00EC0EAE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jest d</w:t>
      </w:r>
      <w:r w:rsidR="00EC0EAE">
        <w:rPr>
          <w:rFonts w:asciiTheme="minorHAnsi" w:hAnsiTheme="minorHAnsi"/>
        </w:rPr>
        <w:t>ostępny na stronie internetowej</w:t>
      </w:r>
      <w:r w:rsidRPr="001574E8">
        <w:rPr>
          <w:rFonts w:asciiTheme="minorHAnsi" w:hAnsiTheme="minorHAnsi"/>
        </w:rPr>
        <w:t xml:space="preserve"> </w:t>
      </w:r>
      <w:hyperlink r:id="rId9" w:history="1">
        <w:r w:rsidR="00EC0EAE" w:rsidRPr="00573907">
          <w:rPr>
            <w:rStyle w:val="Hipercze"/>
          </w:rPr>
          <w:t>https://ekonomiktg.edupage.org/</w:t>
        </w:r>
      </w:hyperlink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2C075A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EC0EAE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Tarnowskie Góry</w:t>
      </w:r>
      <w:r w:rsidR="001574E8" w:rsidRPr="001574E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04.09.</w:t>
      </w:r>
      <w:r w:rsidR="001574E8" w:rsidRPr="001574E8">
        <w:rPr>
          <w:rFonts w:asciiTheme="minorHAnsi" w:hAnsiTheme="minorHAnsi"/>
        </w:rPr>
        <w:t>2017 r.</w:t>
      </w:r>
    </w:p>
    <w:sectPr w:rsidR="0003016D" w:rsidRPr="001574E8" w:rsidSect="007A669A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8D" w:rsidRDefault="0040018D" w:rsidP="008F0191">
      <w:r>
        <w:separator/>
      </w:r>
    </w:p>
  </w:endnote>
  <w:endnote w:type="continuationSeparator" w:id="1">
    <w:p w:rsidR="0040018D" w:rsidRDefault="0040018D" w:rsidP="008F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2" w:rsidRPr="004A4B89" w:rsidRDefault="0040018D" w:rsidP="004A4B89">
    <w:pPr>
      <w:tabs>
        <w:tab w:val="left" w:pos="2065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8D" w:rsidRDefault="0040018D" w:rsidP="008F0191">
      <w:r>
        <w:separator/>
      </w:r>
    </w:p>
  </w:footnote>
  <w:footnote w:type="continuationSeparator" w:id="1">
    <w:p w:rsidR="0040018D" w:rsidRDefault="0040018D" w:rsidP="008F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1" w:rsidRPr="002E0D21" w:rsidRDefault="002E0D21" w:rsidP="002E0D21">
    <w:pPr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423459" cy="1136376"/>
          <wp:effectExtent l="19050" t="0" r="5791" b="0"/>
          <wp:docPr id="1" name="Obraz 2" descr="C:\Users\Sylwia\Desktop\Promocja, loga, dok. księg\logotypy d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\Desktop\Promocja, loga, dok. księg\logotypy do projek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97" cy="1136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71C1"/>
    <w:multiLevelType w:val="hybridMultilevel"/>
    <w:tmpl w:val="761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60F7C"/>
    <w:multiLevelType w:val="hybridMultilevel"/>
    <w:tmpl w:val="69347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A6049"/>
    <w:multiLevelType w:val="hybridMultilevel"/>
    <w:tmpl w:val="40BE04E8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11"/>
  </w:num>
  <w:num w:numId="17">
    <w:abstractNumId w:val="20"/>
  </w:num>
  <w:num w:numId="18">
    <w:abstractNumId w:val="6"/>
  </w:num>
  <w:num w:numId="19">
    <w:abstractNumId w:val="3"/>
  </w:num>
  <w:num w:numId="20">
    <w:abstractNumId w:val="4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74E8"/>
    <w:rsid w:val="0003016D"/>
    <w:rsid w:val="000764F3"/>
    <w:rsid w:val="000F3FAB"/>
    <w:rsid w:val="00105120"/>
    <w:rsid w:val="001219D0"/>
    <w:rsid w:val="001574E8"/>
    <w:rsid w:val="001E7C28"/>
    <w:rsid w:val="001F6364"/>
    <w:rsid w:val="00253E46"/>
    <w:rsid w:val="002A6275"/>
    <w:rsid w:val="002C075A"/>
    <w:rsid w:val="002C370F"/>
    <w:rsid w:val="002E0D21"/>
    <w:rsid w:val="00380EB2"/>
    <w:rsid w:val="003C3A83"/>
    <w:rsid w:val="0040018D"/>
    <w:rsid w:val="004274B4"/>
    <w:rsid w:val="00473857"/>
    <w:rsid w:val="004A4B89"/>
    <w:rsid w:val="00514DAC"/>
    <w:rsid w:val="0057293E"/>
    <w:rsid w:val="005F2399"/>
    <w:rsid w:val="00602B8F"/>
    <w:rsid w:val="00633533"/>
    <w:rsid w:val="00657D92"/>
    <w:rsid w:val="00661B05"/>
    <w:rsid w:val="00661C82"/>
    <w:rsid w:val="006662AC"/>
    <w:rsid w:val="006A7857"/>
    <w:rsid w:val="007A669A"/>
    <w:rsid w:val="007D1562"/>
    <w:rsid w:val="00821F80"/>
    <w:rsid w:val="0082374F"/>
    <w:rsid w:val="00847FDD"/>
    <w:rsid w:val="0087614C"/>
    <w:rsid w:val="008F0191"/>
    <w:rsid w:val="009656A9"/>
    <w:rsid w:val="009D3831"/>
    <w:rsid w:val="00A31A28"/>
    <w:rsid w:val="00AC6597"/>
    <w:rsid w:val="00B46F6A"/>
    <w:rsid w:val="00B53DEF"/>
    <w:rsid w:val="00C129EE"/>
    <w:rsid w:val="00C91A07"/>
    <w:rsid w:val="00D214C2"/>
    <w:rsid w:val="00D54A82"/>
    <w:rsid w:val="00DC21CF"/>
    <w:rsid w:val="00DC3361"/>
    <w:rsid w:val="00E51614"/>
    <w:rsid w:val="00EC0EAE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ktg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onomiktg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AD0-E6A8-4C8B-8854-1EC2590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3</cp:revision>
  <dcterms:created xsi:type="dcterms:W3CDTF">2017-09-08T06:14:00Z</dcterms:created>
  <dcterms:modified xsi:type="dcterms:W3CDTF">2017-09-08T09:24:00Z</dcterms:modified>
</cp:coreProperties>
</file>